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B1EB" w14:textId="77777777" w:rsidR="00842F25" w:rsidRPr="004966FE" w:rsidRDefault="00842F25" w:rsidP="00842F25">
      <w:pPr>
        <w:rPr>
          <w:rFonts w:ascii="Albertus Medium" w:hAnsi="Albertus Medium"/>
          <w:b/>
          <w:bCs/>
          <w:sz w:val="24"/>
          <w:szCs w:val="24"/>
        </w:rPr>
      </w:pPr>
      <w:r w:rsidRPr="004966FE">
        <w:rPr>
          <w:rFonts w:ascii="Albertus Medium" w:hAnsi="Albertus Medium"/>
          <w:b/>
          <w:bCs/>
          <w:sz w:val="24"/>
          <w:szCs w:val="24"/>
        </w:rPr>
        <w:t>ORGANIZATIONS PARTNER TO SUPPORT HAITI CHILDREN WITH KIDNEY DISEASE</w:t>
      </w:r>
    </w:p>
    <w:p w14:paraId="7A3D4016" w14:textId="6A690D26" w:rsidR="00842F25" w:rsidRPr="004966FE" w:rsidRDefault="00D91D6D" w:rsidP="00842F25">
      <w:pPr>
        <w:spacing w:after="0" w:line="240" w:lineRule="auto"/>
        <w:rPr>
          <w:rFonts w:ascii="Albertus Medium" w:hAnsi="Albertus Medium"/>
          <w:b/>
          <w:bCs/>
        </w:rPr>
      </w:pPr>
      <w:r>
        <w:rPr>
          <w:rFonts w:ascii="Albertus Medium" w:hAnsi="Albertus Medium"/>
          <w:b/>
          <w:bCs/>
        </w:rPr>
        <w:t>Ju</w:t>
      </w:r>
      <w:r w:rsidR="00C161A2">
        <w:rPr>
          <w:rFonts w:ascii="Albertus Medium" w:hAnsi="Albertus Medium"/>
          <w:b/>
          <w:bCs/>
        </w:rPr>
        <w:t>ne 26</w:t>
      </w:r>
      <w:r w:rsidR="00842F25" w:rsidRPr="004966FE">
        <w:rPr>
          <w:rFonts w:ascii="Albertus Medium" w:hAnsi="Albertus Medium"/>
          <w:b/>
          <w:bCs/>
        </w:rPr>
        <w:t>, 2022</w:t>
      </w:r>
    </w:p>
    <w:p w14:paraId="1AD08348" w14:textId="77777777" w:rsidR="00842F25" w:rsidRPr="004966FE" w:rsidRDefault="00842F25" w:rsidP="00842F25">
      <w:pPr>
        <w:spacing w:after="0" w:line="240" w:lineRule="auto"/>
        <w:rPr>
          <w:rFonts w:ascii="Albertus Medium" w:hAnsi="Albertus Medium"/>
          <w:b/>
          <w:bCs/>
        </w:rPr>
      </w:pPr>
    </w:p>
    <w:p w14:paraId="4C491B3A" w14:textId="77777777" w:rsidR="00842F25" w:rsidRPr="004966FE" w:rsidRDefault="00842F25" w:rsidP="00842F25">
      <w:pPr>
        <w:autoSpaceDE w:val="0"/>
        <w:autoSpaceDN w:val="0"/>
        <w:adjustRightInd w:val="0"/>
        <w:spacing w:after="0" w:line="240" w:lineRule="auto"/>
        <w:jc w:val="both"/>
        <w:rPr>
          <w:rFonts w:ascii="Albertus Medium" w:hAnsi="Albertus Medium" w:cs="Arial"/>
          <w:sz w:val="20"/>
          <w:szCs w:val="20"/>
          <w:shd w:val="clear" w:color="auto" w:fill="FFFFFF"/>
        </w:rPr>
      </w:pPr>
      <w:r w:rsidRPr="004966FE">
        <w:rPr>
          <w:rFonts w:ascii="Albertus Medium" w:hAnsi="Albertus Medium" w:cs="Arial"/>
          <w:sz w:val="20"/>
          <w:szCs w:val="20"/>
        </w:rPr>
        <w:t xml:space="preserve">Haiti is the poorest country in the western hemisphere and healthcare is a major challenge. It is vital that children dealing with kidney issues receive proper care and three organizations are collaborating to raise money for medical costs and secure donated equipment &amp; supplies to treat children with kidney disease at Haiti hospitals. Political instability, the socio-economic conditions, gang related insecurity, rising food insecurity and malnutrition are significant issues for Haiti. And then there is </w:t>
      </w:r>
      <w:r w:rsidRPr="004966FE">
        <w:rPr>
          <w:rFonts w:ascii="Albertus Medium" w:hAnsi="Albertus Medium" w:cs="Arial"/>
          <w:sz w:val="20"/>
          <w:szCs w:val="20"/>
          <w:shd w:val="clear" w:color="auto" w:fill="FFFFFF"/>
        </w:rPr>
        <w:t xml:space="preserve">COVID-19. </w:t>
      </w:r>
    </w:p>
    <w:p w14:paraId="2BA65125" w14:textId="77777777" w:rsidR="00842F25" w:rsidRPr="004966FE" w:rsidRDefault="00842F25" w:rsidP="00842F25">
      <w:pPr>
        <w:autoSpaceDE w:val="0"/>
        <w:autoSpaceDN w:val="0"/>
        <w:adjustRightInd w:val="0"/>
        <w:spacing w:after="0" w:line="240" w:lineRule="auto"/>
        <w:jc w:val="both"/>
        <w:rPr>
          <w:rFonts w:ascii="Albertus Medium" w:hAnsi="Albertus Medium" w:cs="Arial"/>
          <w:sz w:val="20"/>
          <w:szCs w:val="20"/>
          <w:shd w:val="clear" w:color="auto" w:fill="FFFFFF"/>
        </w:rPr>
      </w:pPr>
    </w:p>
    <w:p w14:paraId="2683C073" w14:textId="77777777" w:rsidR="00842F25" w:rsidRPr="004966FE" w:rsidRDefault="00842F25" w:rsidP="00842F25">
      <w:pPr>
        <w:spacing w:after="0" w:line="240" w:lineRule="auto"/>
        <w:jc w:val="both"/>
        <w:rPr>
          <w:rFonts w:ascii="Albertus Medium" w:hAnsi="Albertus Medium"/>
          <w:b/>
          <w:bCs/>
          <w:sz w:val="20"/>
          <w:szCs w:val="20"/>
        </w:rPr>
      </w:pPr>
      <w:r w:rsidRPr="004966FE">
        <w:rPr>
          <w:rFonts w:ascii="Albertus Medium" w:hAnsi="Albertus Medium"/>
          <w:sz w:val="20"/>
          <w:szCs w:val="20"/>
        </w:rPr>
        <w:t xml:space="preserve">These organizations have joined together to support treating children suffering from kidney disease in Haiti. </w:t>
      </w:r>
    </w:p>
    <w:p w14:paraId="277AC49C" w14:textId="77777777" w:rsidR="00842F25" w:rsidRPr="004966FE" w:rsidRDefault="00842F25" w:rsidP="00842F25">
      <w:pPr>
        <w:numPr>
          <w:ilvl w:val="0"/>
          <w:numId w:val="1"/>
        </w:numPr>
        <w:spacing w:after="0" w:line="240" w:lineRule="auto"/>
        <w:contextualSpacing/>
        <w:jc w:val="both"/>
        <w:rPr>
          <w:rFonts w:ascii="Albertus Medium" w:hAnsi="Albertus Medium" w:cstheme="minorHAnsi"/>
          <w:sz w:val="20"/>
          <w:szCs w:val="20"/>
        </w:rPr>
      </w:pPr>
      <w:r w:rsidRPr="004966FE">
        <w:rPr>
          <w:rFonts w:ascii="Albertus Medium" w:hAnsi="Albertus Medium" w:cstheme="minorHAnsi"/>
          <w:sz w:val="20"/>
          <w:szCs w:val="20"/>
          <w:shd w:val="clear" w:color="auto" w:fill="FFFFFF"/>
        </w:rPr>
        <w:t>The Latin American Association for Pediatric Nephrology (</w:t>
      </w:r>
      <w:r w:rsidRPr="004966FE">
        <w:rPr>
          <w:rFonts w:ascii="Albertus Medium" w:hAnsi="Albertus Medium" w:cstheme="minorHAnsi"/>
          <w:sz w:val="20"/>
          <w:szCs w:val="20"/>
        </w:rPr>
        <w:t>ALANEPE)</w:t>
      </w:r>
    </w:p>
    <w:p w14:paraId="2BD55D6E" w14:textId="77777777" w:rsidR="00842F25" w:rsidRPr="004966FE" w:rsidRDefault="00842F25" w:rsidP="00842F25">
      <w:pPr>
        <w:numPr>
          <w:ilvl w:val="0"/>
          <w:numId w:val="1"/>
        </w:numPr>
        <w:spacing w:after="0" w:line="240" w:lineRule="auto"/>
        <w:contextualSpacing/>
        <w:jc w:val="both"/>
        <w:rPr>
          <w:rFonts w:ascii="Albertus Medium" w:hAnsi="Albertus Medium"/>
          <w:sz w:val="20"/>
          <w:szCs w:val="20"/>
        </w:rPr>
      </w:pPr>
      <w:r w:rsidRPr="004966FE">
        <w:rPr>
          <w:rFonts w:ascii="Albertus Medium" w:hAnsi="Albertus Medium"/>
          <w:sz w:val="20"/>
          <w:szCs w:val="20"/>
        </w:rPr>
        <w:t xml:space="preserve">American Society of Pediatric Nephrology (ASPN) </w:t>
      </w:r>
    </w:p>
    <w:p w14:paraId="336E06C0" w14:textId="77777777" w:rsidR="00842F25" w:rsidRPr="004966FE" w:rsidRDefault="00842F25" w:rsidP="00842F25">
      <w:pPr>
        <w:numPr>
          <w:ilvl w:val="0"/>
          <w:numId w:val="1"/>
        </w:numPr>
        <w:spacing w:after="0" w:line="240" w:lineRule="auto"/>
        <w:contextualSpacing/>
        <w:jc w:val="both"/>
        <w:rPr>
          <w:rFonts w:ascii="Albertus Medium" w:hAnsi="Albertus Medium"/>
          <w:sz w:val="20"/>
          <w:szCs w:val="20"/>
        </w:rPr>
      </w:pPr>
      <w:r w:rsidRPr="004966FE">
        <w:rPr>
          <w:rFonts w:ascii="Albertus Medium" w:hAnsi="Albertus Medium"/>
          <w:sz w:val="20"/>
          <w:szCs w:val="20"/>
        </w:rPr>
        <w:t>International Pediatric Nephrology Association (IPNA)</w:t>
      </w:r>
    </w:p>
    <w:p w14:paraId="1F05B9A9" w14:textId="77777777" w:rsidR="00842F25" w:rsidRPr="004966FE" w:rsidRDefault="00842F25" w:rsidP="00842F25">
      <w:pPr>
        <w:autoSpaceDE w:val="0"/>
        <w:autoSpaceDN w:val="0"/>
        <w:adjustRightInd w:val="0"/>
        <w:spacing w:after="0" w:line="240" w:lineRule="auto"/>
        <w:rPr>
          <w:rFonts w:ascii="Albertus Medium" w:eastAsia="Times New Roman" w:hAnsi="Albertus Medium" w:cs="Arial"/>
          <w:color w:val="111111"/>
          <w:sz w:val="20"/>
          <w:szCs w:val="20"/>
        </w:rPr>
      </w:pPr>
    </w:p>
    <w:p w14:paraId="39B04DEE" w14:textId="77777777" w:rsidR="00842F25" w:rsidRPr="004966FE" w:rsidRDefault="00842F25" w:rsidP="00842F25">
      <w:pPr>
        <w:autoSpaceDE w:val="0"/>
        <w:autoSpaceDN w:val="0"/>
        <w:adjustRightInd w:val="0"/>
        <w:spacing w:after="0" w:line="240" w:lineRule="auto"/>
        <w:jc w:val="both"/>
        <w:rPr>
          <w:rFonts w:ascii="Albertus Medium" w:hAnsi="Albertus Medium"/>
          <w:sz w:val="20"/>
          <w:szCs w:val="20"/>
          <w:bdr w:val="none" w:sz="0" w:space="0" w:color="auto" w:frame="1"/>
          <w:shd w:val="clear" w:color="auto" w:fill="FFFFFF"/>
        </w:rPr>
      </w:pPr>
      <w:r>
        <w:rPr>
          <w:noProof/>
        </w:rPr>
        <w:drawing>
          <wp:anchor distT="0" distB="0" distL="114300" distR="114300" simplePos="0" relativeHeight="251660288" behindDoc="1" locked="0" layoutInCell="1" allowOverlap="1" wp14:anchorId="25EBCB7A" wp14:editId="61E9BBC5">
            <wp:simplePos x="0" y="0"/>
            <wp:positionH relativeFrom="column">
              <wp:posOffset>1693</wp:posOffset>
            </wp:positionH>
            <wp:positionV relativeFrom="paragraph">
              <wp:posOffset>-1058</wp:posOffset>
            </wp:positionV>
            <wp:extent cx="1207008" cy="1216152"/>
            <wp:effectExtent l="0" t="0" r="0" b="3175"/>
            <wp:wrapTight wrapText="bothSides">
              <wp:wrapPolygon edited="0">
                <wp:start x="0" y="0"/>
                <wp:lineTo x="0" y="21318"/>
                <wp:lineTo x="21145" y="21318"/>
                <wp:lineTo x="21145" y="0"/>
                <wp:lineTo x="0" y="0"/>
              </wp:wrapPolygon>
            </wp:wrapTight>
            <wp:docPr id="4" name="Picture 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977" b="19489"/>
                    <a:stretch/>
                  </pic:blipFill>
                  <pic:spPr bwMode="auto">
                    <a:xfrm>
                      <a:off x="0" y="0"/>
                      <a:ext cx="1207008" cy="12161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66FE">
        <w:rPr>
          <w:rFonts w:ascii="Albertus Medium" w:hAnsi="Albertus Medium" w:cs="Arial"/>
          <w:sz w:val="20"/>
          <w:szCs w:val="20"/>
          <w:shd w:val="clear" w:color="auto" w:fill="FFFFFF"/>
        </w:rPr>
        <w:t>One out of five children in kidney failure receive dialysis treatment and the mortality in care of acute kidney injury is around 40% because of comorbidities and absence of dialysis. “</w:t>
      </w:r>
      <w:r w:rsidRPr="004966FE">
        <w:rPr>
          <w:rFonts w:ascii="Albertus Medium" w:hAnsi="Albertus Medium" w:cs="Arial"/>
          <w:i/>
          <w:iCs/>
          <w:sz w:val="20"/>
          <w:szCs w:val="20"/>
        </w:rPr>
        <w:t>We are working to ensure that children dealing with kidney issues receive proper care</w:t>
      </w:r>
      <w:r>
        <w:rPr>
          <w:rFonts w:ascii="Albertus Medium" w:hAnsi="Albertus Medium" w:cs="Arial"/>
          <w:i/>
          <w:iCs/>
          <w:sz w:val="20"/>
          <w:szCs w:val="20"/>
        </w:rPr>
        <w:t>. T</w:t>
      </w:r>
      <w:r w:rsidRPr="004966FE">
        <w:rPr>
          <w:rFonts w:ascii="Albertus Medium" w:hAnsi="Albertus Medium" w:cs="Arial"/>
          <w:i/>
          <w:iCs/>
          <w:sz w:val="20"/>
          <w:szCs w:val="20"/>
        </w:rPr>
        <w:t xml:space="preserve">he situation </w:t>
      </w:r>
      <w:r w:rsidRPr="004966FE">
        <w:rPr>
          <w:rFonts w:ascii="Albertus Medium" w:hAnsi="Albertus Medium" w:cs="Arial"/>
          <w:i/>
          <w:iCs/>
          <w:w w:val="105"/>
          <w:sz w:val="20"/>
          <w:szCs w:val="20"/>
        </w:rPr>
        <w:t>has</w:t>
      </w:r>
      <w:r w:rsidRPr="004966FE">
        <w:rPr>
          <w:rFonts w:ascii="Albertus Medium" w:hAnsi="Albertus Medium" w:cs="Arial"/>
          <w:i/>
          <w:iCs/>
          <w:spacing w:val="-12"/>
          <w:w w:val="105"/>
          <w:sz w:val="20"/>
          <w:szCs w:val="20"/>
        </w:rPr>
        <w:t xml:space="preserve"> </w:t>
      </w:r>
      <w:r w:rsidRPr="004966FE">
        <w:rPr>
          <w:rFonts w:ascii="Albertus Medium" w:hAnsi="Albertus Medium" w:cs="Arial"/>
          <w:i/>
          <w:iCs/>
          <w:w w:val="105"/>
          <w:sz w:val="20"/>
          <w:szCs w:val="20"/>
        </w:rPr>
        <w:t>had</w:t>
      </w:r>
      <w:r w:rsidRPr="004966FE">
        <w:rPr>
          <w:rFonts w:ascii="Albertus Medium" w:hAnsi="Albertus Medium" w:cs="Arial"/>
          <w:i/>
          <w:iCs/>
          <w:spacing w:val="-11"/>
          <w:w w:val="105"/>
          <w:sz w:val="20"/>
          <w:szCs w:val="20"/>
        </w:rPr>
        <w:t xml:space="preserve"> </w:t>
      </w:r>
      <w:r w:rsidRPr="004966FE">
        <w:rPr>
          <w:rFonts w:ascii="Albertus Medium" w:hAnsi="Albertus Medium" w:cs="Arial"/>
          <w:i/>
          <w:iCs/>
          <w:w w:val="105"/>
          <w:sz w:val="20"/>
          <w:szCs w:val="20"/>
        </w:rPr>
        <w:t>a</w:t>
      </w:r>
      <w:r w:rsidRPr="004966FE">
        <w:rPr>
          <w:rFonts w:ascii="Albertus Medium" w:hAnsi="Albertus Medium" w:cs="Arial"/>
          <w:i/>
          <w:iCs/>
          <w:spacing w:val="-12"/>
          <w:w w:val="105"/>
          <w:sz w:val="20"/>
          <w:szCs w:val="20"/>
        </w:rPr>
        <w:t xml:space="preserve"> </w:t>
      </w:r>
      <w:r w:rsidRPr="004966FE">
        <w:rPr>
          <w:rFonts w:ascii="Albertus Medium" w:hAnsi="Albertus Medium" w:cs="Arial"/>
          <w:i/>
          <w:iCs/>
          <w:w w:val="105"/>
          <w:sz w:val="20"/>
          <w:szCs w:val="20"/>
        </w:rPr>
        <w:t>devastating</w:t>
      </w:r>
      <w:r w:rsidRPr="004966FE">
        <w:rPr>
          <w:rFonts w:ascii="Albertus Medium" w:hAnsi="Albertus Medium" w:cs="Arial"/>
          <w:i/>
          <w:iCs/>
          <w:spacing w:val="-11"/>
          <w:w w:val="105"/>
          <w:sz w:val="20"/>
          <w:szCs w:val="20"/>
        </w:rPr>
        <w:t xml:space="preserve"> </w:t>
      </w:r>
      <w:r w:rsidRPr="004966FE">
        <w:rPr>
          <w:rFonts w:ascii="Albertus Medium" w:hAnsi="Albertus Medium" w:cs="Arial"/>
          <w:i/>
          <w:iCs/>
          <w:w w:val="105"/>
          <w:sz w:val="20"/>
          <w:szCs w:val="20"/>
        </w:rPr>
        <w:t>impact</w:t>
      </w:r>
      <w:r w:rsidRPr="004966FE">
        <w:rPr>
          <w:rFonts w:ascii="Albertus Medium" w:hAnsi="Albertus Medium" w:cs="Arial"/>
          <w:i/>
          <w:iCs/>
          <w:spacing w:val="-12"/>
          <w:w w:val="105"/>
          <w:sz w:val="20"/>
          <w:szCs w:val="20"/>
        </w:rPr>
        <w:t xml:space="preserve"> </w:t>
      </w:r>
      <w:r w:rsidRPr="004966FE">
        <w:rPr>
          <w:rFonts w:ascii="Albertus Medium" w:hAnsi="Albertus Medium" w:cs="Arial"/>
          <w:i/>
          <w:iCs/>
          <w:w w:val="105"/>
          <w:sz w:val="20"/>
          <w:szCs w:val="20"/>
        </w:rPr>
        <w:t xml:space="preserve">on </w:t>
      </w:r>
      <w:r w:rsidRPr="004966FE">
        <w:rPr>
          <w:rFonts w:ascii="Albertus Medium" w:hAnsi="Albertus Medium" w:cs="Arial"/>
          <w:i/>
          <w:iCs/>
          <w:sz w:val="20"/>
          <w:szCs w:val="20"/>
        </w:rPr>
        <w:t>vulnerable</w:t>
      </w:r>
      <w:r w:rsidRPr="004966FE">
        <w:rPr>
          <w:rFonts w:ascii="Albertus Medium" w:hAnsi="Albertus Medium" w:cs="Arial"/>
          <w:i/>
          <w:iCs/>
          <w:w w:val="105"/>
          <w:sz w:val="20"/>
          <w:szCs w:val="20"/>
        </w:rPr>
        <w:t xml:space="preserve"> children with </w:t>
      </w:r>
      <w:r w:rsidRPr="004966FE">
        <w:rPr>
          <w:rFonts w:ascii="Albertus Medium" w:eastAsia="Times New Roman" w:hAnsi="Albertus Medium" w:cs="Arial"/>
          <w:i/>
          <w:iCs/>
          <w:sz w:val="20"/>
          <w:szCs w:val="20"/>
        </w:rPr>
        <w:t>end-stage renal disease a death sentence.”</w:t>
      </w:r>
      <w:r w:rsidRPr="004966FE">
        <w:rPr>
          <w:rFonts w:ascii="Albertus Medium" w:eastAsia="Times New Roman" w:hAnsi="Albertus Medium" w:cs="Arial"/>
          <w:sz w:val="20"/>
          <w:szCs w:val="20"/>
        </w:rPr>
        <w:t xml:space="preserve"> said Dr. Judith </w:t>
      </w:r>
      <w:hyperlink r:id="rId6" w:history="1">
        <w:r w:rsidRPr="004966FE">
          <w:rPr>
            <w:rFonts w:ascii="Albertus Medium" w:hAnsi="Albertus Medium"/>
            <w:sz w:val="20"/>
            <w:szCs w:val="20"/>
            <w:bdr w:val="none" w:sz="0" w:space="0" w:color="auto" w:frame="1"/>
            <w:shd w:val="clear" w:color="auto" w:fill="FFFFFF"/>
          </w:rPr>
          <w:t>Exantus</w:t>
        </w:r>
      </w:hyperlink>
      <w:r w:rsidRPr="004966FE">
        <w:rPr>
          <w:rFonts w:ascii="Albertus Medium" w:hAnsi="Albertus Medium"/>
          <w:sz w:val="20"/>
          <w:szCs w:val="20"/>
          <w:bdr w:val="none" w:sz="0" w:space="0" w:color="auto" w:frame="1"/>
          <w:shd w:val="clear" w:color="auto" w:fill="FFFFFF"/>
        </w:rPr>
        <w:t xml:space="preserve"> (pictured left), pediatric nephrologist and </w:t>
      </w:r>
      <w:r w:rsidRPr="004966FE">
        <w:rPr>
          <w:rFonts w:ascii="Albertus Medium" w:eastAsia="Times New Roman" w:hAnsi="Albertus Medium"/>
          <w:sz w:val="20"/>
          <w:szCs w:val="20"/>
        </w:rPr>
        <w:t>professor of Pediatrics</w:t>
      </w:r>
      <w:r w:rsidRPr="004966FE">
        <w:rPr>
          <w:rFonts w:ascii="Albertus Medium" w:hAnsi="Albertus Medium"/>
          <w:sz w:val="20"/>
          <w:szCs w:val="20"/>
          <w:bdr w:val="none" w:sz="0" w:space="0" w:color="auto" w:frame="1"/>
          <w:shd w:val="clear" w:color="auto" w:fill="FFFFFF"/>
        </w:rPr>
        <w:t xml:space="preserve"> based in Porta-au-Prince. Dr. Exantus is collaborating with the organizations to ensure the objectives are fulfilled.</w:t>
      </w:r>
    </w:p>
    <w:p w14:paraId="3BAA6C84" w14:textId="77777777" w:rsidR="00842F25" w:rsidRPr="004966FE" w:rsidRDefault="00842F25" w:rsidP="00842F25">
      <w:pPr>
        <w:autoSpaceDE w:val="0"/>
        <w:autoSpaceDN w:val="0"/>
        <w:adjustRightInd w:val="0"/>
        <w:spacing w:after="0" w:line="240" w:lineRule="auto"/>
        <w:jc w:val="both"/>
        <w:rPr>
          <w:rFonts w:ascii="Albertus Medium" w:hAnsi="Albertus Medium"/>
          <w:sz w:val="20"/>
          <w:szCs w:val="20"/>
          <w:bdr w:val="none" w:sz="0" w:space="0" w:color="auto" w:frame="1"/>
          <w:shd w:val="clear" w:color="auto" w:fill="FFFFFF"/>
        </w:rPr>
      </w:pPr>
    </w:p>
    <w:p w14:paraId="1411E19E" w14:textId="77777777" w:rsidR="00842F25" w:rsidRPr="004966FE" w:rsidRDefault="00842F25" w:rsidP="00842F25">
      <w:pPr>
        <w:jc w:val="both"/>
        <w:rPr>
          <w:rFonts w:ascii="Albertus Medium" w:eastAsia="Times New Roman" w:hAnsi="Albertus Medium" w:cs="Times New Roman"/>
          <w:color w:val="000000"/>
          <w:sz w:val="20"/>
          <w:szCs w:val="20"/>
        </w:rPr>
      </w:pPr>
      <w:r w:rsidRPr="004966FE">
        <w:rPr>
          <w:rFonts w:ascii="Albertus Medium" w:hAnsi="Albertus Medium" w:cs="Times New Roman"/>
          <w:i/>
          <w:iCs/>
          <w:sz w:val="20"/>
          <w:szCs w:val="20"/>
        </w:rPr>
        <w:t xml:space="preserve">“Our goal is to provide interim support while the local organizations build their infrastructure to serve the needs of these children. </w:t>
      </w:r>
      <w:r w:rsidRPr="004966FE">
        <w:rPr>
          <w:rFonts w:ascii="Albertus Medium" w:hAnsi="Albertus Medium" w:cs="Times New Roman"/>
          <w:i/>
          <w:iCs/>
          <w:color w:val="353333"/>
          <w:sz w:val="20"/>
          <w:szCs w:val="20"/>
          <w:shd w:val="clear" w:color="auto" w:fill="FBFBFA"/>
        </w:rPr>
        <w:t>750 million people worldwide are affected by kidney disease with too many of them children in Haiti and other developing countries. We must help the Haitian physicians provide proper care.”</w:t>
      </w:r>
      <w:r w:rsidRPr="004966FE">
        <w:rPr>
          <w:rFonts w:ascii="Albertus Medium" w:hAnsi="Albertus Medium" w:cs="Times New Roman"/>
          <w:color w:val="353333"/>
          <w:sz w:val="20"/>
          <w:szCs w:val="20"/>
          <w:shd w:val="clear" w:color="auto" w:fill="FBFBFA"/>
        </w:rPr>
        <w:t xml:space="preserve"> said Dr. </w:t>
      </w:r>
      <w:r w:rsidRPr="004966FE">
        <w:rPr>
          <w:rFonts w:ascii="Albertus Medium" w:eastAsia="Times New Roman" w:hAnsi="Albertus Medium" w:cs="Times New Roman"/>
          <w:color w:val="000000"/>
          <w:sz w:val="20"/>
          <w:szCs w:val="20"/>
        </w:rPr>
        <w:t>Melvin Bonilla-Félix, Professor and Chair, Department of Pediatrics University of Puerto Rico who serves as the volunteer president of ALANEPE.</w:t>
      </w:r>
    </w:p>
    <w:p w14:paraId="0D091FD3" w14:textId="77777777" w:rsidR="00842F25" w:rsidRPr="004966FE" w:rsidRDefault="00842F25" w:rsidP="00842F25">
      <w:pPr>
        <w:widowControl w:val="0"/>
        <w:autoSpaceDE w:val="0"/>
        <w:autoSpaceDN w:val="0"/>
        <w:spacing w:after="0" w:line="206" w:lineRule="auto"/>
        <w:ind w:right="108"/>
        <w:jc w:val="both"/>
        <w:rPr>
          <w:rFonts w:ascii="Albertus Medium" w:eastAsia="Minion Pro" w:hAnsi="Albertus Medium" w:cs="Minion Pro"/>
          <w:sz w:val="20"/>
          <w:szCs w:val="20"/>
        </w:rPr>
      </w:pPr>
      <w:r w:rsidRPr="004966FE">
        <w:rPr>
          <w:rFonts w:ascii="Albertus Medium" w:eastAsia="Minion Pro" w:hAnsi="Albertus Medium" w:cs="Minion Pro"/>
          <w:sz w:val="20"/>
          <w:szCs w:val="20"/>
        </w:rPr>
        <w:t>According to published reports, many</w:t>
      </w:r>
      <w:r w:rsidRPr="004966FE">
        <w:rPr>
          <w:rFonts w:ascii="Albertus Medium" w:eastAsia="Minion Pro" w:hAnsi="Albertus Medium" w:cs="Minion Pro"/>
          <w:spacing w:val="-4"/>
          <w:sz w:val="20"/>
          <w:szCs w:val="20"/>
        </w:rPr>
        <w:t xml:space="preserve"> </w:t>
      </w:r>
      <w:r w:rsidRPr="004966FE">
        <w:rPr>
          <w:rFonts w:ascii="Albertus Medium" w:eastAsia="Minion Pro" w:hAnsi="Albertus Medium" w:cs="Minion Pro"/>
          <w:sz w:val="20"/>
          <w:szCs w:val="20"/>
        </w:rPr>
        <w:t>Haitian</w:t>
      </w:r>
      <w:r w:rsidRPr="004966FE">
        <w:rPr>
          <w:rFonts w:ascii="Albertus Medium" w:eastAsia="Minion Pro" w:hAnsi="Albertus Medium" w:cs="Minion Pro"/>
          <w:spacing w:val="-4"/>
          <w:sz w:val="20"/>
          <w:szCs w:val="20"/>
        </w:rPr>
        <w:t xml:space="preserve"> </w:t>
      </w:r>
      <w:r w:rsidRPr="004966FE">
        <w:rPr>
          <w:rFonts w:ascii="Albertus Medium" w:eastAsia="Minion Pro" w:hAnsi="Albertus Medium" w:cs="Minion Pro"/>
          <w:sz w:val="20"/>
          <w:szCs w:val="20"/>
        </w:rPr>
        <w:t>children</w:t>
      </w:r>
      <w:r w:rsidRPr="004966FE">
        <w:rPr>
          <w:rFonts w:ascii="Albertus Medium" w:eastAsia="Minion Pro" w:hAnsi="Albertus Medium" w:cs="Minion Pro"/>
          <w:spacing w:val="-4"/>
          <w:sz w:val="20"/>
          <w:szCs w:val="20"/>
        </w:rPr>
        <w:t xml:space="preserve"> </w:t>
      </w:r>
      <w:r w:rsidRPr="004966FE">
        <w:rPr>
          <w:rFonts w:ascii="Albertus Medium" w:eastAsia="Minion Pro" w:hAnsi="Albertus Medium" w:cs="Minion Pro"/>
          <w:sz w:val="20"/>
          <w:szCs w:val="20"/>
        </w:rPr>
        <w:t>with</w:t>
      </w:r>
      <w:r w:rsidRPr="004966FE">
        <w:rPr>
          <w:rFonts w:ascii="Albertus Medium" w:eastAsia="Minion Pro" w:hAnsi="Albertus Medium" w:cs="Minion Pro"/>
          <w:spacing w:val="-4"/>
          <w:sz w:val="20"/>
          <w:szCs w:val="20"/>
        </w:rPr>
        <w:t xml:space="preserve"> </w:t>
      </w:r>
      <w:r w:rsidRPr="004966FE">
        <w:rPr>
          <w:rFonts w:ascii="Albertus Medium" w:eastAsia="Minion Pro" w:hAnsi="Albertus Medium" w:cs="Minion Pro"/>
          <w:sz w:val="20"/>
          <w:szCs w:val="20"/>
        </w:rPr>
        <w:t>kidney</w:t>
      </w:r>
      <w:r w:rsidRPr="004966FE">
        <w:rPr>
          <w:rFonts w:ascii="Albertus Medium" w:eastAsia="Minion Pro" w:hAnsi="Albertus Medium" w:cs="Minion Pro"/>
          <w:spacing w:val="-4"/>
          <w:sz w:val="20"/>
          <w:szCs w:val="20"/>
        </w:rPr>
        <w:t xml:space="preserve"> </w:t>
      </w:r>
      <w:r w:rsidRPr="004966FE">
        <w:rPr>
          <w:rFonts w:ascii="Albertus Medium" w:eastAsia="Minion Pro" w:hAnsi="Albertus Medium" w:cs="Minion Pro"/>
          <w:sz w:val="20"/>
          <w:szCs w:val="20"/>
        </w:rPr>
        <w:t>failure</w:t>
      </w:r>
      <w:r w:rsidRPr="004966FE">
        <w:rPr>
          <w:rFonts w:ascii="Albertus Medium" w:eastAsia="Minion Pro" w:hAnsi="Albertus Medium" w:cs="Minion Pro"/>
          <w:spacing w:val="-4"/>
          <w:sz w:val="20"/>
          <w:szCs w:val="20"/>
        </w:rPr>
        <w:t xml:space="preserve"> </w:t>
      </w:r>
      <w:r w:rsidRPr="004966FE">
        <w:rPr>
          <w:rFonts w:ascii="Albertus Medium" w:eastAsia="Minion Pro" w:hAnsi="Albertus Medium" w:cs="Minion Pro"/>
          <w:sz w:val="20"/>
          <w:szCs w:val="20"/>
        </w:rPr>
        <w:t>die</w:t>
      </w:r>
      <w:r w:rsidRPr="004966FE">
        <w:rPr>
          <w:rFonts w:ascii="Albertus Medium" w:eastAsia="Minion Pro" w:hAnsi="Albertus Medium" w:cs="Minion Pro"/>
          <w:spacing w:val="-3"/>
          <w:sz w:val="20"/>
          <w:szCs w:val="20"/>
        </w:rPr>
        <w:t xml:space="preserve"> </w:t>
      </w:r>
      <w:r w:rsidRPr="004966FE">
        <w:rPr>
          <w:rFonts w:ascii="Albertus Medium" w:eastAsia="Minion Pro" w:hAnsi="Albertus Medium" w:cs="Minion Pro"/>
          <w:sz w:val="20"/>
          <w:szCs w:val="20"/>
        </w:rPr>
        <w:t>without treatment. Managing pediatric kidney failure is incredibly challenging</w:t>
      </w:r>
      <w:r w:rsidRPr="004966FE">
        <w:rPr>
          <w:rFonts w:ascii="Albertus Medium" w:eastAsia="Minion Pro" w:hAnsi="Albertus Medium" w:cs="Minion Pro"/>
          <w:spacing w:val="-10"/>
          <w:sz w:val="20"/>
          <w:szCs w:val="20"/>
        </w:rPr>
        <w:t xml:space="preserve"> </w:t>
      </w:r>
      <w:r w:rsidRPr="004966FE">
        <w:rPr>
          <w:rFonts w:ascii="Albertus Medium" w:eastAsia="Minion Pro" w:hAnsi="Albertus Medium" w:cs="Minion Pro"/>
          <w:sz w:val="20"/>
          <w:szCs w:val="20"/>
        </w:rPr>
        <w:t>for</w:t>
      </w:r>
      <w:r w:rsidRPr="004966FE">
        <w:rPr>
          <w:rFonts w:ascii="Albertus Medium" w:eastAsia="Minion Pro" w:hAnsi="Albertus Medium" w:cs="Minion Pro"/>
          <w:spacing w:val="-10"/>
          <w:sz w:val="20"/>
          <w:szCs w:val="20"/>
        </w:rPr>
        <w:t xml:space="preserve"> </w:t>
      </w:r>
      <w:r w:rsidRPr="004966FE">
        <w:rPr>
          <w:rFonts w:ascii="Albertus Medium" w:eastAsia="Minion Pro" w:hAnsi="Albertus Medium" w:cs="Minion Pro"/>
          <w:sz w:val="20"/>
          <w:szCs w:val="20"/>
        </w:rPr>
        <w:t>health</w:t>
      </w:r>
      <w:r w:rsidRPr="004966FE">
        <w:rPr>
          <w:rFonts w:ascii="Albertus Medium" w:eastAsia="Minion Pro" w:hAnsi="Albertus Medium" w:cs="Minion Pro"/>
          <w:spacing w:val="-10"/>
          <w:sz w:val="20"/>
          <w:szCs w:val="20"/>
        </w:rPr>
        <w:t xml:space="preserve"> </w:t>
      </w:r>
      <w:r w:rsidRPr="004966FE">
        <w:rPr>
          <w:rFonts w:ascii="Albertus Medium" w:eastAsia="Minion Pro" w:hAnsi="Albertus Medium" w:cs="Minion Pro"/>
          <w:sz w:val="20"/>
          <w:szCs w:val="20"/>
        </w:rPr>
        <w:t>workers,</w:t>
      </w:r>
      <w:r w:rsidRPr="004966FE">
        <w:rPr>
          <w:rFonts w:ascii="Albertus Medium" w:eastAsia="Minion Pro" w:hAnsi="Albertus Medium" w:cs="Minion Pro"/>
          <w:spacing w:val="-10"/>
          <w:sz w:val="20"/>
          <w:szCs w:val="20"/>
        </w:rPr>
        <w:t xml:space="preserve"> </w:t>
      </w:r>
      <w:r w:rsidRPr="004966FE">
        <w:rPr>
          <w:rFonts w:ascii="Albertus Medium" w:eastAsia="Minion Pro" w:hAnsi="Albertus Medium" w:cs="Minion Pro"/>
          <w:sz w:val="20"/>
          <w:szCs w:val="20"/>
        </w:rPr>
        <w:t>patients,</w:t>
      </w:r>
      <w:r w:rsidRPr="004966FE">
        <w:rPr>
          <w:rFonts w:ascii="Albertus Medium" w:eastAsia="Minion Pro" w:hAnsi="Albertus Medium" w:cs="Minion Pro"/>
          <w:spacing w:val="-10"/>
          <w:sz w:val="20"/>
          <w:szCs w:val="20"/>
        </w:rPr>
        <w:t xml:space="preserve"> </w:t>
      </w:r>
      <w:r w:rsidRPr="004966FE">
        <w:rPr>
          <w:rFonts w:ascii="Albertus Medium" w:eastAsia="Minion Pro" w:hAnsi="Albertus Medium" w:cs="Minion Pro"/>
          <w:sz w:val="20"/>
          <w:szCs w:val="20"/>
        </w:rPr>
        <w:t>and</w:t>
      </w:r>
      <w:r w:rsidRPr="004966FE">
        <w:rPr>
          <w:rFonts w:ascii="Albertus Medium" w:eastAsia="Minion Pro" w:hAnsi="Albertus Medium" w:cs="Minion Pro"/>
          <w:spacing w:val="-10"/>
          <w:sz w:val="20"/>
          <w:szCs w:val="20"/>
        </w:rPr>
        <w:t xml:space="preserve"> </w:t>
      </w:r>
      <w:r w:rsidRPr="004966FE">
        <w:rPr>
          <w:rFonts w:ascii="Albertus Medium" w:eastAsia="Minion Pro" w:hAnsi="Albertus Medium" w:cs="Minion Pro"/>
          <w:sz w:val="20"/>
          <w:szCs w:val="20"/>
        </w:rPr>
        <w:t>parents.</w:t>
      </w:r>
      <w:r w:rsidRPr="004966FE">
        <w:rPr>
          <w:rFonts w:ascii="Albertus Medium" w:eastAsia="Minion Pro" w:hAnsi="Albertus Medium" w:cs="Minion Pro"/>
          <w:spacing w:val="-48"/>
          <w:sz w:val="20"/>
          <w:szCs w:val="20"/>
        </w:rPr>
        <w:t xml:space="preserve"> </w:t>
      </w:r>
      <w:r w:rsidRPr="004966FE">
        <w:rPr>
          <w:rFonts w:ascii="Albertus Medium" w:eastAsia="Minion Pro" w:hAnsi="Albertus Medium" w:cs="Minion Pro"/>
          <w:sz w:val="20"/>
          <w:szCs w:val="20"/>
        </w:rPr>
        <w:t>Peritoneal Dialysis commonly used to treat children with kidney failure is not available in Haiti and Hemodialysis is not readily available for all children. There is inequity between adults and</w:t>
      </w:r>
      <w:r w:rsidRPr="004966FE">
        <w:rPr>
          <w:rFonts w:ascii="Albertus Medium" w:eastAsia="Minion Pro" w:hAnsi="Albertus Medium" w:cs="Minion Pro"/>
          <w:spacing w:val="1"/>
          <w:sz w:val="20"/>
          <w:szCs w:val="20"/>
        </w:rPr>
        <w:t xml:space="preserve"> </w:t>
      </w:r>
      <w:r w:rsidRPr="004966FE">
        <w:rPr>
          <w:rFonts w:ascii="Albertus Medium" w:eastAsia="Minion Pro" w:hAnsi="Albertus Medium" w:cs="Minion Pro"/>
          <w:sz w:val="20"/>
          <w:szCs w:val="20"/>
        </w:rPr>
        <w:t>children,</w:t>
      </w:r>
      <w:r w:rsidRPr="004966FE">
        <w:rPr>
          <w:rFonts w:ascii="Albertus Medium" w:eastAsia="Minion Pro" w:hAnsi="Albertus Medium" w:cs="Minion Pro"/>
          <w:spacing w:val="-4"/>
          <w:sz w:val="20"/>
          <w:szCs w:val="20"/>
        </w:rPr>
        <w:t xml:space="preserve"> </w:t>
      </w:r>
      <w:r w:rsidRPr="004966FE">
        <w:rPr>
          <w:rFonts w:ascii="Albertus Medium" w:eastAsia="Minion Pro" w:hAnsi="Albertus Medium" w:cs="Minion Pro"/>
          <w:sz w:val="20"/>
          <w:szCs w:val="20"/>
        </w:rPr>
        <w:t>between</w:t>
      </w:r>
      <w:r w:rsidRPr="004966FE">
        <w:rPr>
          <w:rFonts w:ascii="Albertus Medium" w:eastAsia="Minion Pro" w:hAnsi="Albertus Medium" w:cs="Minion Pro"/>
          <w:spacing w:val="-3"/>
          <w:sz w:val="20"/>
          <w:szCs w:val="20"/>
        </w:rPr>
        <w:t xml:space="preserve"> </w:t>
      </w:r>
      <w:r w:rsidRPr="004966FE">
        <w:rPr>
          <w:rFonts w:ascii="Albertus Medium" w:eastAsia="Minion Pro" w:hAnsi="Albertus Medium" w:cs="Minion Pro"/>
          <w:sz w:val="20"/>
          <w:szCs w:val="20"/>
        </w:rPr>
        <w:t>patients</w:t>
      </w:r>
      <w:r w:rsidRPr="004966FE">
        <w:rPr>
          <w:rFonts w:ascii="Albertus Medium" w:eastAsia="Minion Pro" w:hAnsi="Albertus Medium" w:cs="Minion Pro"/>
          <w:spacing w:val="-3"/>
          <w:sz w:val="20"/>
          <w:szCs w:val="20"/>
        </w:rPr>
        <w:t xml:space="preserve"> </w:t>
      </w:r>
      <w:r w:rsidRPr="004966FE">
        <w:rPr>
          <w:rFonts w:ascii="Albertus Medium" w:eastAsia="Minion Pro" w:hAnsi="Albertus Medium" w:cs="Minion Pro"/>
          <w:sz w:val="20"/>
          <w:szCs w:val="20"/>
        </w:rPr>
        <w:t>regarding</w:t>
      </w:r>
      <w:r w:rsidRPr="004966FE">
        <w:rPr>
          <w:rFonts w:ascii="Albertus Medium" w:eastAsia="Minion Pro" w:hAnsi="Albertus Medium" w:cs="Minion Pro"/>
          <w:spacing w:val="-3"/>
          <w:sz w:val="20"/>
          <w:szCs w:val="20"/>
        </w:rPr>
        <w:t xml:space="preserve"> </w:t>
      </w:r>
      <w:r w:rsidRPr="004966FE">
        <w:rPr>
          <w:rFonts w:ascii="Albertus Medium" w:eastAsia="Minion Pro" w:hAnsi="Albertus Medium" w:cs="Minion Pro"/>
          <w:sz w:val="20"/>
          <w:szCs w:val="20"/>
        </w:rPr>
        <w:t>where</w:t>
      </w:r>
      <w:r w:rsidRPr="004966FE">
        <w:rPr>
          <w:rFonts w:ascii="Albertus Medium" w:eastAsia="Minion Pro" w:hAnsi="Albertus Medium" w:cs="Minion Pro"/>
          <w:spacing w:val="-3"/>
          <w:sz w:val="20"/>
          <w:szCs w:val="20"/>
        </w:rPr>
        <w:t xml:space="preserve"> </w:t>
      </w:r>
      <w:r w:rsidRPr="004966FE">
        <w:rPr>
          <w:rFonts w:ascii="Albertus Medium" w:eastAsia="Minion Pro" w:hAnsi="Albertus Medium" w:cs="Minion Pro"/>
          <w:sz w:val="20"/>
          <w:szCs w:val="20"/>
        </w:rPr>
        <w:t>they</w:t>
      </w:r>
      <w:r w:rsidRPr="004966FE">
        <w:rPr>
          <w:rFonts w:ascii="Albertus Medium" w:eastAsia="Minion Pro" w:hAnsi="Albertus Medium" w:cs="Minion Pro"/>
          <w:spacing w:val="-3"/>
          <w:sz w:val="20"/>
          <w:szCs w:val="20"/>
        </w:rPr>
        <w:t xml:space="preserve"> </w:t>
      </w:r>
      <w:r w:rsidRPr="004966FE">
        <w:rPr>
          <w:rFonts w:ascii="Albertus Medium" w:eastAsia="Minion Pro" w:hAnsi="Albertus Medium" w:cs="Minion Pro"/>
          <w:sz w:val="20"/>
          <w:szCs w:val="20"/>
        </w:rPr>
        <w:t>live</w:t>
      </w:r>
      <w:r w:rsidRPr="004966FE">
        <w:rPr>
          <w:rFonts w:ascii="Albertus Medium" w:eastAsia="Minion Pro" w:hAnsi="Albertus Medium" w:cs="Minion Pro"/>
          <w:spacing w:val="-3"/>
          <w:sz w:val="20"/>
          <w:szCs w:val="20"/>
        </w:rPr>
        <w:t xml:space="preserve"> </w:t>
      </w:r>
      <w:r w:rsidRPr="004966FE">
        <w:rPr>
          <w:rFonts w:ascii="Albertus Medium" w:eastAsia="Minion Pro" w:hAnsi="Albertus Medium" w:cs="Minion Pro"/>
          <w:sz w:val="20"/>
          <w:szCs w:val="20"/>
        </w:rPr>
        <w:t>and</w:t>
      </w:r>
      <w:r w:rsidRPr="004966FE">
        <w:rPr>
          <w:rFonts w:ascii="Albertus Medium" w:eastAsia="Minion Pro" w:hAnsi="Albertus Medium" w:cs="Minion Pro"/>
          <w:spacing w:val="-1"/>
          <w:sz w:val="20"/>
          <w:szCs w:val="20"/>
        </w:rPr>
        <w:t xml:space="preserve"> </w:t>
      </w:r>
      <w:r w:rsidRPr="004966FE">
        <w:rPr>
          <w:rFonts w:ascii="Albertus Medium" w:eastAsia="Minion Pro" w:hAnsi="Albertus Medium" w:cs="Minion Pro"/>
          <w:sz w:val="20"/>
          <w:szCs w:val="20"/>
        </w:rPr>
        <w:t>due to their socioeconomically status</w:t>
      </w:r>
      <w:r w:rsidRPr="004966FE">
        <w:rPr>
          <w:rFonts w:ascii="Albertus Medium" w:eastAsia="Minion Pro" w:hAnsi="Albertus Medium" w:cs="Minion Pro"/>
          <w:spacing w:val="-1"/>
          <w:sz w:val="20"/>
          <w:szCs w:val="20"/>
        </w:rPr>
        <w:t xml:space="preserve">. Transplant is a solution in many countries but not in Haiti. </w:t>
      </w:r>
    </w:p>
    <w:p w14:paraId="3216A8AF" w14:textId="77777777" w:rsidR="00842F25" w:rsidRPr="004966FE" w:rsidRDefault="00842F25" w:rsidP="00842F25">
      <w:pPr>
        <w:widowControl w:val="0"/>
        <w:autoSpaceDE w:val="0"/>
        <w:autoSpaceDN w:val="0"/>
        <w:spacing w:after="0" w:line="206" w:lineRule="auto"/>
        <w:ind w:left="170" w:right="38" w:firstLine="255"/>
        <w:jc w:val="both"/>
        <w:rPr>
          <w:rFonts w:ascii="Albertus Medium" w:eastAsia="Minion Pro" w:hAnsi="Albertus Medium" w:cs="Minion Pro"/>
          <w:sz w:val="20"/>
          <w:szCs w:val="20"/>
        </w:rPr>
      </w:pPr>
      <w:r w:rsidRPr="004966FE">
        <w:rPr>
          <w:rFonts w:ascii="Albertus Medium" w:eastAsia="Minion Pro" w:hAnsi="Albertus Medium" w:cs="Minion Pro"/>
          <w:noProof/>
          <w:sz w:val="20"/>
          <w:szCs w:val="20"/>
        </w:rPr>
        <w:drawing>
          <wp:anchor distT="0" distB="0" distL="114300" distR="114300" simplePos="0" relativeHeight="251659264" behindDoc="1" locked="0" layoutInCell="1" allowOverlap="1" wp14:anchorId="5ED55419" wp14:editId="390833A0">
            <wp:simplePos x="0" y="0"/>
            <wp:positionH relativeFrom="column">
              <wp:posOffset>0</wp:posOffset>
            </wp:positionH>
            <wp:positionV relativeFrom="paragraph">
              <wp:posOffset>146685</wp:posOffset>
            </wp:positionV>
            <wp:extent cx="1059815" cy="1125855"/>
            <wp:effectExtent l="0" t="0" r="6985" b="0"/>
            <wp:wrapTight wrapText="bothSides">
              <wp:wrapPolygon edited="0">
                <wp:start x="0" y="0"/>
                <wp:lineTo x="0" y="21198"/>
                <wp:lineTo x="21354" y="21198"/>
                <wp:lineTo x="21354" y="0"/>
                <wp:lineTo x="0" y="0"/>
              </wp:wrapPolygon>
            </wp:wrapTight>
            <wp:docPr id="2" name="Picture 2" descr="A person sitting i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itting in a chair&#10;&#10;Description automatically generated with low confidence"/>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t="12500" b="19712"/>
                    <a:stretch/>
                  </pic:blipFill>
                  <pic:spPr bwMode="auto">
                    <a:xfrm>
                      <a:off x="0" y="0"/>
                      <a:ext cx="1059815" cy="1125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5222E8" w14:textId="77777777" w:rsidR="00842F25" w:rsidRPr="004966FE" w:rsidRDefault="00842F25" w:rsidP="00842F25">
      <w:pPr>
        <w:spacing w:after="0" w:line="240" w:lineRule="auto"/>
        <w:ind w:left="1440"/>
        <w:jc w:val="both"/>
        <w:rPr>
          <w:rFonts w:ascii="Albertus Medium" w:hAnsi="Albertus Medium" w:cs="Times New Roman"/>
          <w:sz w:val="20"/>
          <w:szCs w:val="20"/>
        </w:rPr>
      </w:pPr>
      <w:r w:rsidRPr="004966FE">
        <w:rPr>
          <w:rFonts w:ascii="Albertus Medium" w:hAnsi="Albertus Medium" w:cs="Calibri"/>
          <w:color w:val="000000"/>
          <w:sz w:val="20"/>
          <w:szCs w:val="20"/>
        </w:rPr>
        <w:t>“</w:t>
      </w:r>
      <w:r w:rsidRPr="004966FE">
        <w:rPr>
          <w:rFonts w:ascii="Albertus Medium" w:hAnsi="Albertus Medium" w:cs="Calibri"/>
          <w:i/>
          <w:iCs/>
          <w:color w:val="000000"/>
          <w:sz w:val="20"/>
          <w:szCs w:val="20"/>
        </w:rPr>
        <w:t>Haiti has many problems that we are not going to be able to solve, but we need to start with simple things like raising money to make sure that children with urinary tract infections get antibiotics and children suffering from nephrotic syndrome receive prescription prednisone,”</w:t>
      </w:r>
      <w:r w:rsidRPr="004966FE">
        <w:rPr>
          <w:rFonts w:ascii="Albertus Medium" w:hAnsi="Albertus Medium" w:cs="Calibri"/>
          <w:color w:val="000000"/>
          <w:sz w:val="20"/>
          <w:szCs w:val="20"/>
        </w:rPr>
        <w:t xml:space="preserve"> Dr.</w:t>
      </w:r>
      <w:r w:rsidRPr="004966FE">
        <w:rPr>
          <w:rFonts w:ascii="Albertus Medium" w:eastAsia="Times New Roman" w:hAnsi="Albertus Medium" w:cs="Times New Roman"/>
          <w:color w:val="000000"/>
          <w:sz w:val="20"/>
          <w:szCs w:val="20"/>
        </w:rPr>
        <w:t xml:space="preserve"> Bonilla-Félix continued.</w:t>
      </w:r>
      <w:r w:rsidRPr="004966FE">
        <w:rPr>
          <w:rFonts w:ascii="Albertus Medium" w:hAnsi="Albertus Medium" w:cs="Calibri"/>
          <w:color w:val="000000"/>
          <w:sz w:val="20"/>
          <w:szCs w:val="20"/>
        </w:rPr>
        <w:t xml:space="preserve"> There are kids who need regular dialysis that do not receive this life saving treatment because the family does not have the $20 to pay the cost for each treatment. </w:t>
      </w:r>
      <w:r w:rsidRPr="004966FE">
        <w:rPr>
          <w:rFonts w:ascii="Albertus Medium" w:eastAsia="Times New Roman" w:hAnsi="Albertus Medium" w:cs="Times New Roman"/>
          <w:color w:val="111111"/>
          <w:sz w:val="20"/>
          <w:szCs w:val="20"/>
        </w:rPr>
        <w:t>What happens now to most Haiti’s end-stage kidney disease patients? “</w:t>
      </w:r>
      <w:r w:rsidRPr="004966FE">
        <w:rPr>
          <w:rFonts w:ascii="Albertus Medium" w:eastAsia="Times New Roman" w:hAnsi="Albertus Medium" w:cs="Times New Roman"/>
          <w:i/>
          <w:iCs/>
          <w:color w:val="111111"/>
          <w:sz w:val="20"/>
          <w:szCs w:val="20"/>
        </w:rPr>
        <w:t>They die</w:t>
      </w:r>
      <w:r w:rsidRPr="004966FE">
        <w:rPr>
          <w:rFonts w:ascii="Albertus Medium" w:eastAsia="Times New Roman" w:hAnsi="Albertus Medium" w:cs="Times New Roman"/>
          <w:color w:val="111111"/>
          <w:sz w:val="20"/>
          <w:szCs w:val="20"/>
        </w:rPr>
        <w:t>,” says Dr. Exantus.</w:t>
      </w:r>
      <w:r w:rsidRPr="004966FE">
        <w:rPr>
          <w:rFonts w:ascii="Albertus Medium" w:hAnsi="Albertus Medium" w:cs="Times New Roman"/>
          <w:sz w:val="20"/>
          <w:szCs w:val="20"/>
        </w:rPr>
        <w:t xml:space="preserve"> </w:t>
      </w:r>
    </w:p>
    <w:p w14:paraId="2C11F640" w14:textId="77777777" w:rsidR="00842F25" w:rsidRDefault="00842F25" w:rsidP="00842F25">
      <w:pPr>
        <w:spacing w:after="0" w:line="240" w:lineRule="auto"/>
        <w:rPr>
          <w:rFonts w:ascii="Albertus Medium" w:hAnsi="Albertus Medium" w:cs="Calibri"/>
          <w:color w:val="000000"/>
          <w:sz w:val="20"/>
          <w:szCs w:val="20"/>
        </w:rPr>
      </w:pPr>
    </w:p>
    <w:p w14:paraId="4820B22B" w14:textId="77777777" w:rsidR="00842F25" w:rsidRDefault="00842F25" w:rsidP="00842F25">
      <w:pPr>
        <w:spacing w:after="0" w:line="240" w:lineRule="auto"/>
        <w:rPr>
          <w:rFonts w:ascii="Albertus Medium" w:hAnsi="Albertus Medium" w:cs="Calibri"/>
          <w:color w:val="000000"/>
          <w:sz w:val="20"/>
          <w:szCs w:val="20"/>
        </w:rPr>
      </w:pPr>
    </w:p>
    <w:p w14:paraId="295FE8F3" w14:textId="77777777" w:rsidR="00842F25" w:rsidRPr="004966FE" w:rsidRDefault="00842F25" w:rsidP="00842F25">
      <w:pPr>
        <w:spacing w:after="0" w:line="240" w:lineRule="auto"/>
        <w:rPr>
          <w:rFonts w:ascii="Albertus Medium" w:hAnsi="Albertus Medium" w:cs="Arial"/>
          <w:sz w:val="20"/>
          <w:szCs w:val="20"/>
        </w:rPr>
      </w:pPr>
      <w:r w:rsidRPr="004966FE">
        <w:rPr>
          <w:rFonts w:ascii="Albertus Medium" w:hAnsi="Albertus Medium" w:cs="Calibri"/>
          <w:color w:val="000000"/>
          <w:sz w:val="20"/>
          <w:szCs w:val="20"/>
        </w:rPr>
        <w:t xml:space="preserve">The situation in Haiti is chaotic. The years of extreme poverty, corruption, extremely high crime rate, a kidnapping crisis for the past year, including </w:t>
      </w:r>
      <w:r>
        <w:rPr>
          <w:rFonts w:ascii="Albertus Medium" w:hAnsi="Albertus Medium" w:cs="Calibri"/>
          <w:color w:val="000000"/>
          <w:sz w:val="20"/>
          <w:szCs w:val="20"/>
        </w:rPr>
        <w:t>15</w:t>
      </w:r>
      <w:r w:rsidRPr="004966FE">
        <w:rPr>
          <w:rFonts w:ascii="Albertus Medium" w:hAnsi="Albertus Medium" w:cs="Calibri"/>
          <w:color w:val="000000"/>
          <w:sz w:val="20"/>
          <w:szCs w:val="20"/>
        </w:rPr>
        <w:t xml:space="preserve"> doctors that were kidnapped contribute to the healthcare issues. </w:t>
      </w:r>
      <w:r w:rsidRPr="004966FE">
        <w:rPr>
          <w:rFonts w:ascii="Albertus Medium" w:hAnsi="Albertus Medium" w:cs="Arial"/>
          <w:sz w:val="20"/>
          <w:szCs w:val="20"/>
        </w:rPr>
        <w:t xml:space="preserve">The participating organizations are engaged in programs which help to improve the lives of children with kidney disease in low resource countries. </w:t>
      </w:r>
      <w:r w:rsidRPr="004966FE">
        <w:rPr>
          <w:rFonts w:ascii="Albertus Medium" w:hAnsi="Albertus Medium" w:cs="Arial"/>
          <w:i/>
          <w:iCs/>
          <w:sz w:val="20"/>
          <w:szCs w:val="20"/>
        </w:rPr>
        <w:t xml:space="preserve">“When we pull together around a common cause, anything is possible,” </w:t>
      </w:r>
      <w:r w:rsidRPr="004966FE">
        <w:rPr>
          <w:rFonts w:ascii="Albertus Medium" w:hAnsi="Albertus Medium" w:cs="Arial"/>
          <w:sz w:val="20"/>
          <w:szCs w:val="20"/>
        </w:rPr>
        <w:t xml:space="preserve">said Professor Hui-Kim Yap, IPNA President. The short-term goal is to raise $25,000 and we need your help. </w:t>
      </w:r>
    </w:p>
    <w:p w14:paraId="5F787723" w14:textId="77777777" w:rsidR="00842F25" w:rsidRPr="004966FE" w:rsidRDefault="00842F25" w:rsidP="00842F25">
      <w:pPr>
        <w:spacing w:after="0" w:line="240" w:lineRule="auto"/>
        <w:rPr>
          <w:rFonts w:ascii="Albertus Medium" w:hAnsi="Albertus Medium" w:cs="Arial"/>
          <w:color w:val="4472C4" w:themeColor="accent1"/>
          <w:sz w:val="20"/>
          <w:szCs w:val="20"/>
        </w:rPr>
      </w:pPr>
    </w:p>
    <w:p w14:paraId="2B7F50C8" w14:textId="77777777" w:rsidR="00842F25" w:rsidRPr="004966FE" w:rsidRDefault="00842F25" w:rsidP="00842F25">
      <w:pPr>
        <w:numPr>
          <w:ilvl w:val="0"/>
          <w:numId w:val="2"/>
        </w:numPr>
        <w:spacing w:after="0" w:line="240" w:lineRule="auto"/>
        <w:contextualSpacing/>
        <w:rPr>
          <w:rFonts w:ascii="Albertus Medium" w:hAnsi="Albertus Medium" w:cs="Arial"/>
          <w:sz w:val="20"/>
          <w:szCs w:val="20"/>
        </w:rPr>
      </w:pPr>
      <w:r w:rsidRPr="004966FE">
        <w:rPr>
          <w:rFonts w:ascii="Albertus Medium" w:hAnsi="Albertus Medium" w:cs="Arial"/>
          <w:sz w:val="20"/>
          <w:szCs w:val="20"/>
        </w:rPr>
        <w:t>$100 pays for five dialysis sessions</w:t>
      </w:r>
    </w:p>
    <w:p w14:paraId="4E4AE50B" w14:textId="77777777" w:rsidR="00842F25" w:rsidRPr="004966FE" w:rsidRDefault="00842F25" w:rsidP="00842F25">
      <w:pPr>
        <w:numPr>
          <w:ilvl w:val="0"/>
          <w:numId w:val="2"/>
        </w:numPr>
        <w:spacing w:after="0" w:line="240" w:lineRule="auto"/>
        <w:contextualSpacing/>
        <w:rPr>
          <w:rFonts w:ascii="Albertus Medium" w:hAnsi="Albertus Medium" w:cs="Arial"/>
          <w:sz w:val="20"/>
          <w:szCs w:val="20"/>
        </w:rPr>
      </w:pPr>
      <w:r w:rsidRPr="004966FE">
        <w:rPr>
          <w:rFonts w:ascii="Albertus Medium" w:hAnsi="Albertus Medium" w:cs="Arial"/>
          <w:sz w:val="20"/>
          <w:szCs w:val="20"/>
        </w:rPr>
        <w:t>$500 pays for twenty-five dialysis sessions</w:t>
      </w:r>
    </w:p>
    <w:p w14:paraId="2A41AF6A" w14:textId="77777777" w:rsidR="00842F25" w:rsidRDefault="00842F25" w:rsidP="00842F25">
      <w:pPr>
        <w:numPr>
          <w:ilvl w:val="0"/>
          <w:numId w:val="2"/>
        </w:numPr>
        <w:spacing w:after="0" w:line="240" w:lineRule="auto"/>
        <w:contextualSpacing/>
        <w:rPr>
          <w:rFonts w:ascii="Albertus Medium" w:hAnsi="Albertus Medium" w:cs="Arial"/>
          <w:sz w:val="20"/>
          <w:szCs w:val="20"/>
        </w:rPr>
      </w:pPr>
      <w:r w:rsidRPr="004966FE">
        <w:rPr>
          <w:rFonts w:ascii="Albertus Medium" w:hAnsi="Albertus Medium" w:cs="Arial"/>
          <w:sz w:val="20"/>
          <w:szCs w:val="20"/>
        </w:rPr>
        <w:t>$1000 pays for fifty dialysis sessions</w:t>
      </w:r>
    </w:p>
    <w:p w14:paraId="34F335DF" w14:textId="77777777" w:rsidR="00842F25" w:rsidRPr="004966FE" w:rsidRDefault="00842F25" w:rsidP="00842F25">
      <w:pPr>
        <w:numPr>
          <w:ilvl w:val="0"/>
          <w:numId w:val="2"/>
        </w:numPr>
        <w:spacing w:after="0" w:line="240" w:lineRule="auto"/>
        <w:contextualSpacing/>
        <w:rPr>
          <w:rFonts w:ascii="Albertus Medium" w:hAnsi="Albertus Medium" w:cs="Arial"/>
          <w:sz w:val="20"/>
          <w:szCs w:val="20"/>
        </w:rPr>
      </w:pPr>
      <w:r>
        <w:rPr>
          <w:rFonts w:ascii="Albertus Medium" w:hAnsi="Albertus Medium" w:cs="Arial"/>
          <w:sz w:val="20"/>
          <w:szCs w:val="20"/>
        </w:rPr>
        <w:t>$5000 pays for 150 patient visits with a nephrologist</w:t>
      </w:r>
    </w:p>
    <w:p w14:paraId="716686F9" w14:textId="77777777" w:rsidR="00842F25" w:rsidRPr="004966FE" w:rsidRDefault="00842F25" w:rsidP="00842F25">
      <w:pPr>
        <w:rPr>
          <w:rFonts w:ascii="Albertus Medium" w:hAnsi="Albertus Medium" w:cs="Times New Roman"/>
          <w:sz w:val="20"/>
          <w:szCs w:val="20"/>
        </w:rPr>
      </w:pPr>
    </w:p>
    <w:p w14:paraId="0554EBEE" w14:textId="77777777" w:rsidR="00842F25" w:rsidRPr="004966FE" w:rsidRDefault="00842F25" w:rsidP="00842F25">
      <w:pPr>
        <w:rPr>
          <w:rFonts w:ascii="Albertus Medium" w:hAnsi="Albertus Medium" w:cs="Times New Roman"/>
          <w:sz w:val="20"/>
          <w:szCs w:val="20"/>
        </w:rPr>
      </w:pPr>
      <w:r w:rsidRPr="004966FE">
        <w:rPr>
          <w:rFonts w:ascii="Albertus Medium" w:hAnsi="Albertus Medium" w:cs="Times New Roman"/>
          <w:sz w:val="20"/>
          <w:szCs w:val="20"/>
        </w:rPr>
        <w:t xml:space="preserve">Please consider donating to this especially compelling cause. Contributions are processed via IPNA with 100% of monies received used to pay for approved pediatric nephology services in Haiti. IPNA is a charitable organization and donations are tax deductible to the extent your country of citizenship permits. </w:t>
      </w:r>
    </w:p>
    <w:p w14:paraId="2D0435F3" w14:textId="77777777" w:rsidR="00842F25" w:rsidRPr="00F44EC8" w:rsidRDefault="00842F25" w:rsidP="00842F25">
      <w:pPr>
        <w:pStyle w:val="ListParagraph"/>
        <w:numPr>
          <w:ilvl w:val="0"/>
          <w:numId w:val="3"/>
        </w:numPr>
        <w:rPr>
          <w:rFonts w:ascii="Albertus Medium" w:hAnsi="Albertus Medium" w:cs="Times New Roman"/>
          <w:sz w:val="20"/>
          <w:szCs w:val="20"/>
        </w:rPr>
      </w:pPr>
      <w:r w:rsidRPr="00F44EC8">
        <w:rPr>
          <w:rFonts w:ascii="Albertus Medium" w:hAnsi="Albertus Medium" w:cs="Times New Roman"/>
          <w:sz w:val="20"/>
          <w:szCs w:val="20"/>
        </w:rPr>
        <w:lastRenderedPageBreak/>
        <w:t xml:space="preserve">To make a donation  </w:t>
      </w:r>
      <w:hyperlink r:id="rId9" w:history="1">
        <w:r w:rsidRPr="00F44EC8">
          <w:rPr>
            <w:rStyle w:val="Hyperlink"/>
            <w:rFonts w:ascii="Albertus Medium" w:hAnsi="Albertus Medium"/>
            <w:sz w:val="20"/>
            <w:szCs w:val="20"/>
          </w:rPr>
          <w:t>Help Us Save Lives | IPNA Foundation</w:t>
        </w:r>
      </w:hyperlink>
      <w:r w:rsidRPr="00F44EC8">
        <w:rPr>
          <w:rFonts w:ascii="Albertus Medium" w:hAnsi="Albertus Medium" w:cs="Times New Roman"/>
          <w:sz w:val="20"/>
          <w:szCs w:val="20"/>
        </w:rPr>
        <w:t xml:space="preserve"> by credit card, check, or bank transfer. </w:t>
      </w:r>
    </w:p>
    <w:p w14:paraId="159684BF" w14:textId="77777777" w:rsidR="00842F25" w:rsidRPr="00F44EC8" w:rsidRDefault="00842F25" w:rsidP="00842F25">
      <w:pPr>
        <w:pStyle w:val="ListParagraph"/>
        <w:numPr>
          <w:ilvl w:val="0"/>
          <w:numId w:val="3"/>
        </w:numPr>
        <w:rPr>
          <w:rFonts w:ascii="Albertus Medium" w:hAnsi="Albertus Medium" w:cs="Times New Roman"/>
          <w:sz w:val="20"/>
          <w:szCs w:val="20"/>
        </w:rPr>
      </w:pPr>
      <w:r w:rsidRPr="00F44EC8">
        <w:rPr>
          <w:rFonts w:ascii="Albertus Medium" w:hAnsi="Albertus Medium" w:cs="Times New Roman"/>
          <w:sz w:val="20"/>
          <w:szCs w:val="20"/>
        </w:rPr>
        <w:t>Complete your personal details</w:t>
      </w:r>
    </w:p>
    <w:p w14:paraId="4A6F4237" w14:textId="77777777" w:rsidR="00842F25" w:rsidRPr="00F44EC8" w:rsidRDefault="00842F25" w:rsidP="00842F25">
      <w:pPr>
        <w:pStyle w:val="ListParagraph"/>
        <w:numPr>
          <w:ilvl w:val="0"/>
          <w:numId w:val="3"/>
        </w:numPr>
        <w:rPr>
          <w:rFonts w:ascii="Albertus Medium" w:hAnsi="Albertus Medium" w:cs="Times New Roman"/>
          <w:sz w:val="20"/>
          <w:szCs w:val="20"/>
        </w:rPr>
      </w:pPr>
      <w:r w:rsidRPr="00F44EC8">
        <w:rPr>
          <w:rFonts w:ascii="Albertus Medium" w:hAnsi="Albertus Medium" w:cs="Times New Roman"/>
          <w:sz w:val="20"/>
          <w:szCs w:val="20"/>
        </w:rPr>
        <w:t>NEXT check “Direct my Donation”</w:t>
      </w:r>
    </w:p>
    <w:p w14:paraId="294C25FA" w14:textId="77777777" w:rsidR="00842F25" w:rsidRPr="00F44EC8" w:rsidRDefault="00842F25" w:rsidP="00842F25">
      <w:pPr>
        <w:pStyle w:val="ListParagraph"/>
        <w:numPr>
          <w:ilvl w:val="0"/>
          <w:numId w:val="3"/>
        </w:numPr>
        <w:rPr>
          <w:rFonts w:ascii="Albertus Medium" w:hAnsi="Albertus Medium" w:cs="Times New Roman"/>
          <w:sz w:val="20"/>
          <w:szCs w:val="20"/>
        </w:rPr>
      </w:pPr>
      <w:r w:rsidRPr="00F44EC8">
        <w:rPr>
          <w:rFonts w:ascii="Albertus Medium" w:hAnsi="Albertus Medium" w:cs="Times New Roman"/>
          <w:sz w:val="20"/>
          <w:szCs w:val="20"/>
        </w:rPr>
        <w:t>NEXT check “</w:t>
      </w:r>
      <w:r w:rsidRPr="00F44EC8">
        <w:rPr>
          <w:rFonts w:ascii="Albertus Medium" w:hAnsi="Albertus Medium" w:cs="Times New Roman"/>
          <w:b/>
          <w:bCs/>
          <w:sz w:val="20"/>
          <w:szCs w:val="20"/>
        </w:rPr>
        <w:t>Support Haiti”</w:t>
      </w:r>
    </w:p>
    <w:p w14:paraId="6959B42C" w14:textId="77777777" w:rsidR="00842F25" w:rsidRPr="00F44EC8" w:rsidRDefault="00842F25" w:rsidP="00842F25">
      <w:pPr>
        <w:pStyle w:val="ListParagraph"/>
        <w:numPr>
          <w:ilvl w:val="0"/>
          <w:numId w:val="3"/>
        </w:numPr>
        <w:rPr>
          <w:rFonts w:ascii="Albertus Medium" w:hAnsi="Albertus Medium" w:cs="Times New Roman"/>
          <w:sz w:val="20"/>
          <w:szCs w:val="20"/>
        </w:rPr>
      </w:pPr>
      <w:r w:rsidRPr="00F44EC8">
        <w:rPr>
          <w:rFonts w:ascii="Albertus Medium" w:hAnsi="Albertus Medium" w:cs="Times New Roman"/>
          <w:sz w:val="20"/>
          <w:szCs w:val="20"/>
        </w:rPr>
        <w:t xml:space="preserve">NEXT Select donation amount. </w:t>
      </w:r>
    </w:p>
    <w:p w14:paraId="40FBA474" w14:textId="48BF1662" w:rsidR="009E7101" w:rsidRDefault="009E7101"/>
    <w:p w14:paraId="246D5ABA" w14:textId="77777777" w:rsidR="00842F25" w:rsidRPr="00F44EC8" w:rsidRDefault="00842F25" w:rsidP="00842F25">
      <w:pPr>
        <w:rPr>
          <w:rFonts w:ascii="Albertus Medium" w:hAnsi="Albertus Medium" w:cs="Times New Roman"/>
          <w:sz w:val="20"/>
          <w:szCs w:val="20"/>
        </w:rPr>
      </w:pPr>
      <w:r w:rsidRPr="00F44EC8">
        <w:rPr>
          <w:rFonts w:ascii="Albertus Medium" w:hAnsi="Albertus Medium" w:cs="Times New Roman"/>
          <w:sz w:val="20"/>
          <w:szCs w:val="20"/>
        </w:rPr>
        <w:t xml:space="preserve">Please address questions to </w:t>
      </w:r>
      <w:hyperlink r:id="rId10" w:history="1">
        <w:r w:rsidRPr="00F44EC8">
          <w:rPr>
            <w:rStyle w:val="Hyperlink"/>
            <w:rFonts w:ascii="Albertus Medium" w:hAnsi="Albertus Medium" w:cs="Times New Roman"/>
            <w:sz w:val="20"/>
            <w:szCs w:val="20"/>
          </w:rPr>
          <w:t>theipnafoudation@theipna.org</w:t>
        </w:r>
      </w:hyperlink>
      <w:r w:rsidRPr="00F44EC8">
        <w:rPr>
          <w:rFonts w:ascii="Albertus Medium" w:hAnsi="Albertus Medium" w:cs="Times New Roman"/>
          <w:sz w:val="20"/>
          <w:szCs w:val="20"/>
        </w:rPr>
        <w:t xml:space="preserve">. </w:t>
      </w:r>
    </w:p>
    <w:p w14:paraId="65CA7EBF" w14:textId="6C23E0AC" w:rsidR="00842F25" w:rsidRDefault="00842F25">
      <w:r w:rsidRPr="00842F25">
        <w:rPr>
          <w:b/>
          <w:bCs/>
        </w:rPr>
        <w:t>THANK YOU</w:t>
      </w:r>
      <w:r>
        <w:t xml:space="preserve"> for your Support</w:t>
      </w:r>
    </w:p>
    <w:sectPr w:rsidR="00842F25" w:rsidSect="00842F25">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50C0"/>
    <w:multiLevelType w:val="hybridMultilevel"/>
    <w:tmpl w:val="4C40B60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34E612E4"/>
    <w:multiLevelType w:val="hybridMultilevel"/>
    <w:tmpl w:val="BD90C0E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7B973B9"/>
    <w:multiLevelType w:val="hybridMultilevel"/>
    <w:tmpl w:val="7E6C91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79392504">
    <w:abstractNumId w:val="1"/>
  </w:num>
  <w:num w:numId="2" w16cid:durableId="398753652">
    <w:abstractNumId w:val="0"/>
  </w:num>
  <w:num w:numId="3" w16cid:durableId="1806851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25"/>
    <w:rsid w:val="004D18FB"/>
    <w:rsid w:val="007F58F2"/>
    <w:rsid w:val="00842F25"/>
    <w:rsid w:val="009E7101"/>
    <w:rsid w:val="00C161A2"/>
    <w:rsid w:val="00D9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459C"/>
  <w15:chartTrackingRefBased/>
  <w15:docId w15:val="{F55ACDC3-E319-415B-A2EF-7F8C86DB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25"/>
    <w:pPr>
      <w:spacing w:after="0" w:line="240" w:lineRule="auto"/>
      <w:ind w:left="720"/>
      <w:contextualSpacing/>
    </w:pPr>
  </w:style>
  <w:style w:type="character" w:styleId="Hyperlink">
    <w:name w:val="Hyperlink"/>
    <w:basedOn w:val="DefaultParagraphFont"/>
    <w:uiPriority w:val="99"/>
    <w:unhideWhenUsed/>
    <w:rsid w:val="00842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1fd6633-4d5d-4e3a-ae90-423e0b91f0d5"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rofile/Judith-Exant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heipnafoudation@theipna.org" TargetMode="External"/><Relationship Id="rId4" Type="http://schemas.openxmlformats.org/officeDocument/2006/relationships/webSettings" Target="webSettings.xml"/><Relationship Id="rId9" Type="http://schemas.openxmlformats.org/officeDocument/2006/relationships/hyperlink" Target="https://ipnafoundation.org/do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Brehm</dc:creator>
  <cp:keywords/>
  <dc:description/>
  <cp:lastModifiedBy>Henry Brehm</cp:lastModifiedBy>
  <cp:revision>2</cp:revision>
  <dcterms:created xsi:type="dcterms:W3CDTF">2022-06-24T12:56:00Z</dcterms:created>
  <dcterms:modified xsi:type="dcterms:W3CDTF">2022-06-24T12:56:00Z</dcterms:modified>
</cp:coreProperties>
</file>